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FBEF" w14:textId="77777777" w:rsidR="00D31F3F" w:rsidRDefault="008842A1">
      <w:pPr>
        <w:pStyle w:val="Body"/>
        <w:widowControl w:val="0"/>
        <w:jc w:val="center"/>
        <w:rPr>
          <w:b/>
          <w:bCs/>
          <w:color w:val="073763"/>
          <w:sz w:val="32"/>
          <w:szCs w:val="32"/>
          <w:u w:color="073763"/>
        </w:rPr>
      </w:pPr>
      <w:bookmarkStart w:id="0" w:name="_GoBack"/>
      <w:bookmarkEnd w:id="0"/>
      <w:r>
        <w:rPr>
          <w:b/>
          <w:bCs/>
          <w:color w:val="073763"/>
          <w:sz w:val="32"/>
          <w:szCs w:val="32"/>
          <w:u w:color="073763"/>
        </w:rPr>
        <w:t>2018 Personal Finance Educator Conference</w:t>
      </w:r>
    </w:p>
    <w:p w14:paraId="4F6EE7D3" w14:textId="77777777" w:rsidR="00D31F3F" w:rsidRDefault="008842A1">
      <w:pPr>
        <w:pStyle w:val="Body"/>
        <w:widowControl w:val="0"/>
        <w:jc w:val="center"/>
        <w:rPr>
          <w:b/>
          <w:bCs/>
          <w:color w:val="073763"/>
          <w:sz w:val="32"/>
          <w:szCs w:val="32"/>
          <w:u w:color="073763"/>
        </w:rPr>
      </w:pPr>
      <w:r>
        <w:rPr>
          <w:b/>
          <w:bCs/>
          <w:color w:val="073763"/>
          <w:sz w:val="32"/>
          <w:szCs w:val="32"/>
          <w:u w:color="073763"/>
        </w:rPr>
        <w:t>June 5th - June 7th, 2018 at Rice University Houston, Texas</w:t>
      </w:r>
    </w:p>
    <w:p w14:paraId="6CC067FC" w14:textId="77777777" w:rsidR="00D31F3F" w:rsidRDefault="00D31F3F">
      <w:pPr>
        <w:pStyle w:val="Body"/>
        <w:widowControl w:val="0"/>
        <w:jc w:val="center"/>
        <w:rPr>
          <w:b/>
          <w:bCs/>
          <w:color w:val="073763"/>
          <w:sz w:val="24"/>
          <w:szCs w:val="24"/>
          <w:u w:color="073763"/>
        </w:rPr>
      </w:pPr>
    </w:p>
    <w:tbl>
      <w:tblPr>
        <w:tblW w:w="98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0"/>
        <w:gridCol w:w="2820"/>
        <w:gridCol w:w="3255"/>
        <w:gridCol w:w="2100"/>
      </w:tblGrid>
      <w:tr w:rsidR="00D31F3F" w14:paraId="726C28F7" w14:textId="77777777">
        <w:trPr>
          <w:trHeight w:val="528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222B0" w14:textId="77777777" w:rsidR="00D31F3F" w:rsidRDefault="00D31F3F">
            <w:pPr>
              <w:pStyle w:val="Body"/>
              <w:widowControl w:val="0"/>
              <w:jc w:val="center"/>
              <w:rPr>
                <w:b/>
                <w:bCs/>
              </w:rPr>
            </w:pPr>
          </w:p>
          <w:p w14:paraId="4BD98265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</w:rPr>
              <w:t>Day 1 - Tuesday June 5th</w:t>
            </w:r>
          </w:p>
        </w:tc>
      </w:tr>
      <w:tr w:rsidR="00D31F3F" w14:paraId="1A0AB76E" w14:textId="77777777">
        <w:trPr>
          <w:trHeight w:val="24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C887D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7:15 - 8:00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CE784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Registration - Humanities Building, Room 120</w:t>
            </w:r>
          </w:p>
        </w:tc>
      </w:tr>
      <w:tr w:rsidR="00D31F3F" w14:paraId="60CA16B4" w14:textId="77777777">
        <w:trPr>
          <w:trHeight w:val="737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BAFD5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8:00 - 8:45 am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5530D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color w:val="3D85C6"/>
                <w:sz w:val="20"/>
                <w:szCs w:val="20"/>
                <w:u w:color="3D85C6"/>
              </w:rPr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 xml:space="preserve"> Humanities Building, Room 117</w:t>
            </w:r>
          </w:p>
          <w:p w14:paraId="7A4FD6F0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color w:val="3D85C6"/>
                <w:sz w:val="20"/>
                <w:szCs w:val="20"/>
                <w:u w:color="3D85C6"/>
              </w:rPr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 xml:space="preserve">Welcome by FMA Executive Director Nibal Markus </w:t>
            </w:r>
          </w:p>
          <w:p w14:paraId="63F59E63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Keynote Speaker:  Michael Ryan “The Truth About Economics”</w:t>
            </w:r>
          </w:p>
        </w:tc>
      </w:tr>
      <w:tr w:rsidR="00D31F3F" w14:paraId="63865B0E" w14:textId="77777777">
        <w:trPr>
          <w:trHeight w:val="3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CFF5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8:45 - 9:00 am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C1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7B84D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Break</w:t>
            </w:r>
          </w:p>
        </w:tc>
      </w:tr>
      <w:tr w:rsidR="00D31F3F" w14:paraId="7295F3AC" w14:textId="77777777">
        <w:trPr>
          <w:trHeight w:val="1012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164E" w14:textId="77777777" w:rsidR="00D31F3F" w:rsidRDefault="00D31F3F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8F97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Track 1</w:t>
            </w:r>
          </w:p>
          <w:p w14:paraId="12458B38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Financial Mathematics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AA462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Track 2</w:t>
            </w:r>
          </w:p>
          <w:p w14:paraId="7A81108D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Personal Finance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DFF7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Track 3</w:t>
            </w:r>
          </w:p>
          <w:p w14:paraId="6CF0F28D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Financial Education Resources</w:t>
            </w:r>
          </w:p>
        </w:tc>
      </w:tr>
      <w:tr w:rsidR="00D31F3F" w14:paraId="7282BAF8" w14:textId="77777777">
        <w:trPr>
          <w:trHeight w:val="737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EF6A" w14:textId="77777777" w:rsidR="00D31F3F" w:rsidRDefault="00D31F3F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9EEF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Humanities Building</w:t>
            </w:r>
          </w:p>
          <w:p w14:paraId="19F0002F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i/>
                <w:iCs/>
                <w:sz w:val="20"/>
                <w:szCs w:val="20"/>
              </w:rPr>
              <w:t>Room 119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B7E2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Humanities Building</w:t>
            </w:r>
          </w:p>
          <w:p w14:paraId="6BF22467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i/>
                <w:iCs/>
                <w:sz w:val="20"/>
                <w:szCs w:val="20"/>
              </w:rPr>
              <w:t>Room 117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7250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Humanities Building</w:t>
            </w:r>
          </w:p>
          <w:p w14:paraId="0C0D3A50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i/>
                <w:iCs/>
                <w:sz w:val="20"/>
                <w:szCs w:val="20"/>
              </w:rPr>
              <w:t>Room 118</w:t>
            </w:r>
          </w:p>
        </w:tc>
      </w:tr>
      <w:tr w:rsidR="00D31F3F" w14:paraId="19CB2F7E" w14:textId="77777777">
        <w:trPr>
          <w:trHeight w:val="225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A6DE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9:00 - 10:00 am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6659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RLFM - First Five Days - </w:t>
            </w:r>
            <w:r>
              <w:rPr>
                <w:sz w:val="20"/>
                <w:szCs w:val="20"/>
              </w:rPr>
              <w:t xml:space="preserve">Brain development &amp; instructional methodology. RLFM,  a course &amp; reference material. Registration, Outcomes, 6Es, Teams. Prologue - Demographics, Personal </w:t>
            </w:r>
            <w:r>
              <w:rPr>
                <w:sz w:val="20"/>
                <w:szCs w:val="20"/>
              </w:rPr>
              <w:t>Finance, Pre-Exam and Grit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13B0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RLPF - Unit 1 - Reality, Goals &amp; Expectations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Personal Finance, Setting Goals, Vision Essay, Life Plan, Charitable Giving - Value &amp; Benefits.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18FD" w14:textId="77777777" w:rsidR="00D31F3F" w:rsidRDefault="008842A1">
            <w:pPr>
              <w:pStyle w:val="Body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What is All of the Hype about Crypto currency? 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Pros and Cons. </w:t>
            </w:r>
          </w:p>
          <w:p w14:paraId="1E07516B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CFA Oliver Goode</w:t>
            </w: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n</w:t>
            </w:r>
            <w:r>
              <w:rPr>
                <w:color w:val="222222"/>
                <w:sz w:val="19"/>
                <w:szCs w:val="19"/>
                <w:u w:color="222222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Steben &amp; Company, Inc.</w:t>
            </w:r>
          </w:p>
        </w:tc>
      </w:tr>
      <w:tr w:rsidR="00D31F3F" w14:paraId="5513C678" w14:textId="77777777">
        <w:trPr>
          <w:trHeight w:val="17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9C267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10:00 - 11:00 am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A3C9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RLFM - Unit 1 - Setting Goals &amp; Expectations</w:t>
            </w:r>
            <w:r>
              <w:rPr>
                <w:sz w:val="20"/>
                <w:szCs w:val="20"/>
              </w:rPr>
              <w:t xml:space="preserve"> - Critical Thinking, Problem-Solving, Social Mobility, Creator of Your Future, Ethics, Law &amp; Charity, and Advanced Math.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42F7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sz w:val="20"/>
                <w:szCs w:val="20"/>
              </w:rPr>
              <w:t xml:space="preserve">RLPF - Unit 2 - Earnings &amp; Spending - </w:t>
            </w:r>
            <w:r>
              <w:rPr>
                <w:sz w:val="20"/>
                <w:szCs w:val="20"/>
              </w:rPr>
              <w:t xml:space="preserve">Wages &amp; </w:t>
            </w:r>
            <w:r>
              <w:rPr>
                <w:sz w:val="20"/>
                <w:szCs w:val="20"/>
              </w:rPr>
              <w:t>Benefits from Employment, Taxes, FICA, Gross &amp; Net Wages.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DBC4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What money facts you need to share with your teens. 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CFA Oliver Gooden</w:t>
            </w:r>
            <w:r>
              <w:rPr>
                <w:color w:val="222222"/>
                <w:sz w:val="19"/>
                <w:szCs w:val="19"/>
                <w:u w:color="222222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Steben &amp; Company, Inc.</w:t>
            </w:r>
          </w:p>
        </w:tc>
      </w:tr>
      <w:tr w:rsidR="00D31F3F" w14:paraId="264DBE14" w14:textId="77777777">
        <w:trPr>
          <w:trHeight w:val="149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C262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11:00 - 12:00 pm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0CCF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RLFM - Unit 2 - Career Discovery</w:t>
            </w:r>
            <w:r>
              <w:rPr>
                <w:sz w:val="20"/>
                <w:szCs w:val="20"/>
              </w:rPr>
              <w:t xml:space="preserve"> - Matrix RIA-SEC, Careers, Education, Income, and personal values. Project presentation Day 3.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278F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RLPF - Unit 3 - Keeping Score - Financial Statements </w:t>
            </w:r>
            <w:r>
              <w:rPr>
                <w:sz w:val="20"/>
                <w:szCs w:val="20"/>
              </w:rPr>
              <w:t>- Focus on Income &amp; Net Worth Statements, and Budget.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61EF" w14:textId="77777777" w:rsidR="00D31F3F" w:rsidRDefault="008842A1">
            <w:pPr>
              <w:pStyle w:val="Body"/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20 Keys to being a smart investor.  </w:t>
            </w:r>
          </w:p>
          <w:p w14:paraId="79AABE26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CFA Oliver Goode</w:t>
            </w: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n</w:t>
            </w:r>
            <w:r>
              <w:rPr>
                <w:color w:val="222222"/>
                <w:sz w:val="19"/>
                <w:szCs w:val="19"/>
                <w:u w:color="222222"/>
                <w:shd w:val="clear" w:color="auto" w:fill="FFFFFF"/>
              </w:rPr>
              <w:t xml:space="preserve">, </w:t>
            </w: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Steben &amp; Company, Inc.</w:t>
            </w:r>
          </w:p>
        </w:tc>
      </w:tr>
      <w:tr w:rsidR="00D31F3F" w14:paraId="1A3EC411" w14:textId="77777777">
        <w:trPr>
          <w:trHeight w:val="48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CBED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12:00 - 1:15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C1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90198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Lunch in the South Servery</w:t>
            </w:r>
          </w:p>
        </w:tc>
      </w:tr>
      <w:tr w:rsidR="00D31F3F" w14:paraId="79D7AB9A" w14:textId="77777777">
        <w:trPr>
          <w:trHeight w:val="225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47B38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lastRenderedPageBreak/>
              <w:t>1:15 - 2:15 pm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FDC7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RLFM - Unit 3 - Wages &amp; Benefits</w:t>
            </w:r>
            <w:r>
              <w:rPr>
                <w:sz w:val="20"/>
                <w:szCs w:val="20"/>
              </w:rPr>
              <w:t xml:space="preserve"> - Wages, Overtime, Independent Contractor, FICA, Statutory &amp; Elective Benefits, and Retirement Benefits.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A937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RLPF - Unit 4 - Achieving SMART </w:t>
            </w:r>
            <w:r>
              <w:rPr>
                <w:b/>
                <w:bCs/>
                <w:i/>
                <w:iCs/>
                <w:sz w:val="20"/>
                <w:szCs w:val="20"/>
              </w:rPr>
              <w:t>Goals</w:t>
            </w:r>
            <w:r>
              <w:rPr>
                <w:sz w:val="20"/>
                <w:szCs w:val="20"/>
              </w:rPr>
              <w:t xml:space="preserve"> - Funding for Emergencies, Saving for a downpayment on a home, and funding retirement or financial independence.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685E" w14:textId="77777777" w:rsidR="00D31F3F" w:rsidRDefault="008842A1">
            <w:pPr>
              <w:pStyle w:val="Body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Real world retirement planning. </w:t>
            </w:r>
            <w:r>
              <w:rPr>
                <w:sz w:val="20"/>
                <w:szCs w:val="20"/>
              </w:rPr>
              <w:t xml:space="preserve"> </w:t>
            </w:r>
          </w:p>
          <w:p w14:paraId="63EF9944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</w:rPr>
              <w:t xml:space="preserve">Don McCurdy, CFP, </w:t>
            </w:r>
            <w:r>
              <w:rPr>
                <w:b/>
                <w:bCs/>
                <w:color w:val="222222"/>
                <w:sz w:val="19"/>
                <w:szCs w:val="19"/>
                <w:u w:color="222222"/>
              </w:rPr>
              <w:t>Pro Bono Director, Financial Planning Association of Houston</w:t>
            </w:r>
          </w:p>
        </w:tc>
      </w:tr>
      <w:tr w:rsidR="00D31F3F" w14:paraId="59673D0E" w14:textId="77777777">
        <w:trPr>
          <w:trHeight w:val="2757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3458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2:15 - 3:15 pm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087B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RLFM - </w:t>
            </w:r>
            <w:r>
              <w:rPr>
                <w:b/>
                <w:bCs/>
                <w:i/>
                <w:iCs/>
                <w:sz w:val="20"/>
                <w:szCs w:val="20"/>
              </w:rPr>
              <w:t>Unit 4 - Your Future - Life-Long Goals</w:t>
            </w:r>
            <w:r>
              <w:rPr>
                <w:sz w:val="20"/>
                <w:szCs w:val="20"/>
              </w:rPr>
              <w:t xml:space="preserve"> - Community Needs &amp; Project. Project Presentation Day 3.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41D5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RLPF - Unit 5 - Spending on Major Goals</w:t>
            </w:r>
            <w:r>
              <w:rPr>
                <w:sz w:val="20"/>
                <w:szCs w:val="20"/>
              </w:rPr>
              <w:t xml:space="preserve"> - vehicles, a place to live, and buying consumer goods.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587A" w14:textId="77777777" w:rsidR="00D31F3F" w:rsidRDefault="008842A1">
            <w:pPr>
              <w:pStyle w:val="Body"/>
              <w:widowControl w:val="0"/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Do It Yourself or Hire an Investment Advisor? 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How do you make </w:t>
            </w:r>
            <w:r>
              <w:rPr>
                <w:sz w:val="20"/>
                <w:szCs w:val="20"/>
                <w:shd w:val="clear" w:color="auto" w:fill="FFFFFF"/>
              </w:rPr>
              <w:t xml:space="preserve">the choice? </w:t>
            </w: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Don McCurdy, CFP,</w:t>
            </w:r>
          </w:p>
          <w:p w14:paraId="4A3B20D4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222222"/>
                <w:sz w:val="19"/>
                <w:szCs w:val="19"/>
                <w:u w:color="222222"/>
                <w:shd w:val="clear" w:color="auto" w:fill="FFFFFF"/>
              </w:rPr>
              <w:t>Pro Bono Director, Financial Planning Association of Houston</w:t>
            </w:r>
          </w:p>
        </w:tc>
      </w:tr>
      <w:tr w:rsidR="00D31F3F" w14:paraId="01A60904" w14:textId="77777777">
        <w:trPr>
          <w:trHeight w:val="24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E2C55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3:15 - 3:30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C1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7A873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Break</w:t>
            </w:r>
          </w:p>
        </w:tc>
      </w:tr>
      <w:tr w:rsidR="00D31F3F" w14:paraId="048D8095" w14:textId="77777777">
        <w:trPr>
          <w:trHeight w:val="737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48BA2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3:30 - 4:30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DB3FE" w14:textId="77777777" w:rsidR="00D31F3F" w:rsidRDefault="008842A1">
            <w:pPr>
              <w:pStyle w:val="Body"/>
              <w:widowControl w:val="0"/>
              <w:shd w:val="clear" w:color="auto" w:fill="FFFFFF"/>
              <w:jc w:val="center"/>
              <w:rPr>
                <w:b/>
                <w:bCs/>
                <w:color w:val="3D85C6"/>
                <w:sz w:val="20"/>
                <w:szCs w:val="20"/>
                <w:u w:color="3D85C6"/>
              </w:rPr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Closing Session in Room 117</w:t>
            </w:r>
          </w:p>
          <w:p w14:paraId="6BCF2363" w14:textId="77777777" w:rsidR="00D31F3F" w:rsidRDefault="008842A1">
            <w:pPr>
              <w:pStyle w:val="Body"/>
              <w:widowControl w:val="0"/>
              <w:shd w:val="clear" w:color="auto" w:fill="FFFFFF"/>
              <w:jc w:val="center"/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 xml:space="preserve">The Importance of Community Engagement - Nibal Markus, Financial Mentors of America, Executive </w:t>
            </w: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Director</w:t>
            </w:r>
          </w:p>
        </w:tc>
      </w:tr>
      <w:tr w:rsidR="00D31F3F" w14:paraId="361384E0" w14:textId="77777777">
        <w:trPr>
          <w:trHeight w:val="233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8A9218" w14:textId="77777777" w:rsidR="00D31F3F" w:rsidRDefault="00D31F3F"/>
        </w:tc>
      </w:tr>
      <w:tr w:rsidR="00D31F3F" w14:paraId="69D228E6" w14:textId="77777777">
        <w:trPr>
          <w:trHeight w:val="505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D5D45" w14:textId="77777777" w:rsidR="00D31F3F" w:rsidRDefault="00D31F3F">
            <w:pPr>
              <w:pStyle w:val="Body"/>
              <w:widowControl w:val="0"/>
              <w:rPr>
                <w:sz w:val="20"/>
                <w:szCs w:val="20"/>
              </w:rPr>
            </w:pPr>
          </w:p>
          <w:p w14:paraId="384FD604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</w:rPr>
              <w:t>Day 2 - Wednesday June 6th</w:t>
            </w:r>
          </w:p>
        </w:tc>
      </w:tr>
      <w:tr w:rsidR="00D31F3F" w14:paraId="5138B35B" w14:textId="77777777">
        <w:trPr>
          <w:trHeight w:val="32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7EA67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7:15 - 8:00 am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84C02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Registration - Humanities Building, Room 120</w:t>
            </w:r>
          </w:p>
        </w:tc>
      </w:tr>
      <w:tr w:rsidR="00D31F3F" w14:paraId="3708B62C" w14:textId="77777777">
        <w:trPr>
          <w:trHeight w:val="48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5809B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8:00 - 8:45 am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365EC" w14:textId="77777777" w:rsidR="00D31F3F" w:rsidRDefault="008842A1">
            <w:pPr>
              <w:pStyle w:val="Body"/>
              <w:widowControl w:val="0"/>
              <w:shd w:val="clear" w:color="auto" w:fill="FFFFFF"/>
              <w:jc w:val="center"/>
              <w:rPr>
                <w:b/>
                <w:bCs/>
                <w:color w:val="3D85C6"/>
                <w:sz w:val="20"/>
                <w:szCs w:val="20"/>
                <w:u w:color="3D85C6"/>
              </w:rPr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 xml:space="preserve"> Humanities Building, Room 119</w:t>
            </w:r>
          </w:p>
          <w:p w14:paraId="5049B745" w14:textId="77777777" w:rsidR="00D31F3F" w:rsidRDefault="008842A1">
            <w:pPr>
              <w:pStyle w:val="Body"/>
              <w:widowControl w:val="0"/>
              <w:shd w:val="clear" w:color="auto" w:fill="FFFFFF"/>
              <w:jc w:val="center"/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 xml:space="preserve">Keynote Speaker:  Dr. Bob Wimpelberg “Being </w:t>
            </w:r>
            <w:r>
              <w:rPr>
                <w:b/>
                <w:bCs/>
                <w:color w:val="3D85C6"/>
                <w:sz w:val="19"/>
                <w:szCs w:val="19"/>
                <w:u w:color="3D85C6"/>
                <w:shd w:val="clear" w:color="auto" w:fill="FFFFFF"/>
              </w:rPr>
              <w:t>intentiona</w:t>
            </w: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l about improving”</w:t>
            </w:r>
          </w:p>
        </w:tc>
      </w:tr>
      <w:tr w:rsidR="00D31F3F" w14:paraId="03B4C2EA" w14:textId="77777777">
        <w:trPr>
          <w:trHeight w:val="3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833C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8:45 - 9:00 am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C1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4790D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Break</w:t>
            </w:r>
          </w:p>
        </w:tc>
      </w:tr>
      <w:tr w:rsidR="00D31F3F" w14:paraId="37A22859" w14:textId="77777777">
        <w:trPr>
          <w:trHeight w:val="737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40A8" w14:textId="77777777" w:rsidR="00D31F3F" w:rsidRDefault="00D31F3F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48F8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Humanities </w:t>
            </w:r>
            <w:r>
              <w:rPr>
                <w:b/>
                <w:bCs/>
                <w:i/>
                <w:iCs/>
                <w:sz w:val="20"/>
                <w:szCs w:val="20"/>
              </w:rPr>
              <w:t>Building</w:t>
            </w:r>
          </w:p>
          <w:p w14:paraId="24FB2710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i/>
                <w:iCs/>
                <w:sz w:val="20"/>
                <w:szCs w:val="20"/>
              </w:rPr>
              <w:t>Room 119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69E7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Humanities Building</w:t>
            </w:r>
          </w:p>
          <w:p w14:paraId="40E99BA2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i/>
                <w:iCs/>
                <w:sz w:val="20"/>
                <w:szCs w:val="20"/>
              </w:rPr>
              <w:t>Room 117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7216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Humanities Building</w:t>
            </w:r>
          </w:p>
          <w:p w14:paraId="0E99A6D6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i/>
                <w:iCs/>
                <w:sz w:val="20"/>
                <w:szCs w:val="20"/>
              </w:rPr>
              <w:t>Room 118</w:t>
            </w:r>
          </w:p>
        </w:tc>
      </w:tr>
      <w:tr w:rsidR="00D31F3F" w14:paraId="316E8564" w14:textId="77777777">
        <w:trPr>
          <w:trHeight w:val="275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B88B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lastRenderedPageBreak/>
              <w:t>9:00 - 10:00 am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EA103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RLFM - Unit 5 - Income Taxes &amp; Payroll Deductions</w:t>
            </w:r>
            <w:r>
              <w:rPr>
                <w:sz w:val="20"/>
                <w:szCs w:val="20"/>
              </w:rPr>
              <w:t xml:space="preserve"> - Where are Tax Dollars Spent, Standard Deductions, Tax Rates, Itemized Deductions, Investment Income, Tax Credits, Tax Forms, and Tax Preparation.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B4E0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RLPF - Unit 6 - Debt - The Drug of Choice in America </w:t>
            </w:r>
            <w:r>
              <w:rPr>
                <w:sz w:val="20"/>
                <w:szCs w:val="20"/>
              </w:rPr>
              <w:t xml:space="preserve">- Credit &amp; Borrowing, Types of Credit, Credit Reports </w:t>
            </w:r>
            <w:r>
              <w:rPr>
                <w:sz w:val="20"/>
                <w:szCs w:val="20"/>
              </w:rPr>
              <w:t>&amp; Scores, and the Financial &amp; Psychological Impact of Credit &amp; Debt.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C579" w14:textId="77777777" w:rsidR="00D31F3F" w:rsidRDefault="008842A1">
            <w:pPr>
              <w:pStyle w:val="Body"/>
              <w:widowControl w:val="0"/>
              <w:rPr>
                <w:b/>
                <w:bCs/>
                <w:color w:val="1F497D"/>
                <w:sz w:val="19"/>
                <w:szCs w:val="19"/>
                <w:u w:color="1F497D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Credit Management</w:t>
            </w:r>
            <w:r>
              <w:rPr>
                <w:sz w:val="20"/>
                <w:szCs w:val="20"/>
              </w:rPr>
              <w:t xml:space="preserve"> – How to manage and improve your credit, the dos and don'ts.</w:t>
            </w:r>
          </w:p>
          <w:p w14:paraId="6D3A9376" w14:textId="77777777" w:rsidR="00D31F3F" w:rsidRDefault="008842A1">
            <w:pPr>
              <w:pStyle w:val="Body"/>
              <w:widowControl w:val="0"/>
              <w:rPr>
                <w:b/>
                <w:bCs/>
                <w:color w:val="1F497D"/>
                <w:sz w:val="19"/>
                <w:szCs w:val="19"/>
                <w:u w:color="1F497D"/>
              </w:rPr>
            </w:pPr>
            <w:r>
              <w:rPr>
                <w:b/>
                <w:bCs/>
                <w:color w:val="1F497D"/>
                <w:sz w:val="19"/>
                <w:szCs w:val="19"/>
                <w:u w:color="1F497D"/>
              </w:rPr>
              <w:t>Chris Kelso.</w:t>
            </w:r>
          </w:p>
          <w:p w14:paraId="7B381445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</w:rPr>
              <w:t>Fairway Independent Mortgage Corporation, THE KELSO GROUP</w:t>
            </w:r>
          </w:p>
        </w:tc>
      </w:tr>
      <w:tr w:rsidR="00D31F3F" w14:paraId="23E54649" w14:textId="77777777">
        <w:trPr>
          <w:trHeight w:val="2754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1D93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10:00 - 11:00 am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7ED9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RLFM - Unit 6 - </w:t>
            </w:r>
            <w:r>
              <w:rPr>
                <w:b/>
                <w:bCs/>
                <w:i/>
                <w:iCs/>
                <w:sz w:val="20"/>
                <w:szCs w:val="20"/>
              </w:rPr>
              <w:t>Selecting Post Secondary Education (PSE)</w:t>
            </w:r>
            <w:r>
              <w:rPr>
                <w:sz w:val="20"/>
                <w:szCs w:val="20"/>
              </w:rPr>
              <w:t>, Your Plan for Your Future, Job Performance - GPA, College 101, Always Begin with Your Major, Am I on Track? Big Fish.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1AC9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RLPF - Unit 7 - Financial Institutions &amp; Markets - </w:t>
            </w:r>
            <w:r>
              <w:rPr>
                <w:sz w:val="20"/>
                <w:szCs w:val="20"/>
              </w:rPr>
              <w:t xml:space="preserve">Banking &amp; Financial Institutions, Saving and </w:t>
            </w:r>
            <w:r>
              <w:rPr>
                <w:sz w:val="20"/>
                <w:szCs w:val="20"/>
              </w:rPr>
              <w:t>Investing.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3D39" w14:textId="77777777" w:rsidR="00D31F3F" w:rsidRDefault="008842A1">
            <w:pPr>
              <w:pStyle w:val="Body"/>
              <w:widowControl w:val="0"/>
              <w:shd w:val="clear" w:color="auto" w:fill="FFFFFF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Understanding the Mortgage Experience to Make the Best Choices. </w:t>
            </w:r>
          </w:p>
          <w:p w14:paraId="3737BA5B" w14:textId="77777777" w:rsidR="00D31F3F" w:rsidRDefault="008842A1">
            <w:pPr>
              <w:pStyle w:val="Body"/>
              <w:widowControl w:val="0"/>
              <w:shd w:val="clear" w:color="auto" w:fill="FFFFFF"/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</w:pP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 xml:space="preserve">Chris Kelso </w:t>
            </w:r>
          </w:p>
          <w:p w14:paraId="6FF4F844" w14:textId="77777777" w:rsidR="00D31F3F" w:rsidRDefault="008842A1">
            <w:pPr>
              <w:pStyle w:val="Body"/>
              <w:widowControl w:val="0"/>
              <w:shd w:val="clear" w:color="auto" w:fill="FFFFFF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Fairway Independent Mortgage Corporation, THE KELSO GROUP</w:t>
            </w:r>
          </w:p>
        </w:tc>
      </w:tr>
      <w:tr w:rsidR="00D31F3F" w14:paraId="661A1C20" w14:textId="77777777">
        <w:trPr>
          <w:trHeight w:val="2502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227B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11:00 - 12:00 pm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98DC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RLFM - Unit 7 - Funding Postsecondary Education</w:t>
            </w:r>
            <w:r>
              <w:rPr>
                <w:sz w:val="20"/>
                <w:szCs w:val="20"/>
              </w:rPr>
              <w:t>, The Cost of PSE, AP &amp; Dual Credit, College</w:t>
            </w:r>
            <w:r>
              <w:rPr>
                <w:sz w:val="20"/>
                <w:szCs w:val="20"/>
              </w:rPr>
              <w:t xml:space="preserve"> Reality Check, Focus on FAFSA, Other $$$ Resources, Raise.me.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F109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RLPF - Unit 8 - Retirement &amp; Financial Independence Planning - </w:t>
            </w:r>
            <w:r>
              <w:rPr>
                <w:sz w:val="20"/>
                <w:szCs w:val="20"/>
              </w:rPr>
              <w:t>Will You Be Able to Retire? Resources in Retirement, Problems with the legs of the three legged stool. Students create a plan.Pres</w:t>
            </w:r>
            <w:r>
              <w:rPr>
                <w:sz w:val="20"/>
                <w:szCs w:val="20"/>
              </w:rPr>
              <w:t>ent plan on Day 3.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BA31" w14:textId="77777777" w:rsidR="00D31F3F" w:rsidRDefault="008842A1">
            <w:pPr>
              <w:pStyle w:val="Body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How a Reverse Mortgage Enables a Better Funded Retirement? </w:t>
            </w:r>
          </w:p>
          <w:p w14:paraId="09DFAE10" w14:textId="77777777" w:rsidR="00D31F3F" w:rsidRDefault="008842A1">
            <w:pPr>
              <w:pStyle w:val="Body"/>
              <w:widowContro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1F497D"/>
                <w:sz w:val="19"/>
                <w:szCs w:val="19"/>
                <w:u w:color="1F497D"/>
              </w:rPr>
              <w:t>Chris Kelso</w:t>
            </w:r>
          </w:p>
          <w:p w14:paraId="6525617E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Fairway Independent Mortgage Corporation</w:t>
            </w:r>
            <w:r>
              <w:rPr>
                <w:b/>
                <w:bCs/>
                <w:color w:val="1F497D"/>
                <w:sz w:val="19"/>
                <w:szCs w:val="19"/>
                <w:u w:color="1F497D"/>
              </w:rPr>
              <w:t>, THE KELSO GROUP</w:t>
            </w:r>
          </w:p>
        </w:tc>
      </w:tr>
      <w:tr w:rsidR="00D31F3F" w14:paraId="7F9D3EC6" w14:textId="77777777">
        <w:trPr>
          <w:trHeight w:val="48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5F369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12:00 - 1:15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C1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7B951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Lunch in the South Servery</w:t>
            </w:r>
          </w:p>
        </w:tc>
      </w:tr>
      <w:tr w:rsidR="00D31F3F" w14:paraId="7982620C" w14:textId="77777777">
        <w:trPr>
          <w:trHeight w:val="17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36C7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1:15 - 2:15 pm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4C14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RLFM - Instructor Team - Social Mobility</w:t>
            </w:r>
            <w:r>
              <w:rPr>
                <w:sz w:val="20"/>
                <w:szCs w:val="20"/>
              </w:rPr>
              <w:t xml:space="preserve"> - How does a student change social class and socio-economic future? Tools - Brookings Institution and MIT analysis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88A9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RLPF - Unit 9 - Imagine a World Without Insurance - </w:t>
            </w:r>
            <w:r>
              <w:rPr>
                <w:sz w:val="20"/>
                <w:szCs w:val="20"/>
              </w:rPr>
              <w:t>Risk Management. Health, Disability &amp; Long-Term Care, Life, Auto, Renter’s, Homeowner In</w:t>
            </w:r>
            <w:r>
              <w:rPr>
                <w:sz w:val="20"/>
                <w:szCs w:val="20"/>
              </w:rPr>
              <w:t>s.and Supplemental Insurance.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9CBB" w14:textId="77777777" w:rsidR="00D31F3F" w:rsidRDefault="008842A1">
            <w:pPr>
              <w:pStyle w:val="Body"/>
              <w:widowControl w:val="0"/>
              <w:rPr>
                <w:b/>
                <w:bCs/>
                <w:i/>
                <w:iCs/>
                <w:color w:val="222222"/>
                <w:sz w:val="19"/>
                <w:szCs w:val="19"/>
                <w:u w:color="222222"/>
              </w:rPr>
            </w:pPr>
            <w:r>
              <w:rPr>
                <w:b/>
                <w:bCs/>
                <w:i/>
                <w:iCs/>
                <w:color w:val="222222"/>
                <w:sz w:val="19"/>
                <w:szCs w:val="19"/>
                <w:u w:color="222222"/>
              </w:rPr>
              <w:t xml:space="preserve">Empowering Educators with Technology Tools to Integrate the Six Cs into Classroom Lessons </w:t>
            </w:r>
          </w:p>
          <w:p w14:paraId="1F07638A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</w:rPr>
              <w:t>Dr. Princess Mokolo</w:t>
            </w:r>
          </w:p>
        </w:tc>
      </w:tr>
      <w:tr w:rsidR="00D31F3F" w14:paraId="4A22CED4" w14:textId="77777777">
        <w:trPr>
          <w:trHeight w:val="1998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5A0D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lastRenderedPageBreak/>
              <w:t>2:15 - 3:15 pm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6994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RLFM - Instructor Team - Learning from Prologue</w:t>
            </w:r>
            <w:r>
              <w:rPr>
                <w:sz w:val="20"/>
                <w:szCs w:val="20"/>
              </w:rPr>
              <w:t xml:space="preserve"> - Students take Prologue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5033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RLPF - Unit 10 - Identity </w:t>
            </w:r>
            <w:r>
              <w:rPr>
                <w:b/>
                <w:bCs/>
                <w:i/>
                <w:iCs/>
                <w:sz w:val="20"/>
                <w:szCs w:val="20"/>
              </w:rPr>
              <w:t>Theft &amp; Investment Scams</w:t>
            </w:r>
            <w:r>
              <w:rPr>
                <w:sz w:val="20"/>
                <w:szCs w:val="20"/>
              </w:rPr>
              <w:t xml:space="preserve"> - Protecting Personal Information, Schemes, Scams, and Reporting Identity Theft.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6A8E" w14:textId="77777777" w:rsidR="00D31F3F" w:rsidRDefault="008842A1">
            <w:pPr>
              <w:pStyle w:val="Body"/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IDAs for First Time Home Buyers and College Funding. </w:t>
            </w:r>
          </w:p>
          <w:p w14:paraId="0C777BA5" w14:textId="77777777" w:rsidR="00D31F3F" w:rsidRDefault="008842A1">
            <w:pPr>
              <w:pStyle w:val="Body"/>
              <w:widowControl w:val="0"/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</w:pP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Sonia Aldrett and Veralisa Hunter,</w:t>
            </w:r>
          </w:p>
          <w:p w14:paraId="5ECF19EF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</w:rPr>
              <w:t>Covenant Community Capital</w:t>
            </w:r>
          </w:p>
        </w:tc>
      </w:tr>
      <w:tr w:rsidR="00D31F3F" w14:paraId="78F27E30" w14:textId="77777777">
        <w:trPr>
          <w:trHeight w:val="24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56845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3:15 - 3:30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C1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DDCF5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Break</w:t>
            </w:r>
          </w:p>
        </w:tc>
      </w:tr>
      <w:tr w:rsidR="00D31F3F" w14:paraId="2CD647D6" w14:textId="77777777">
        <w:trPr>
          <w:trHeight w:val="48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FF9D1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3:30 - 4:30</w:t>
            </w:r>
            <w:r>
              <w:rPr>
                <w:sz w:val="20"/>
                <w:szCs w:val="20"/>
              </w:rPr>
              <w:t xml:space="preserve">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F7C7F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color w:val="3D85C6"/>
                <w:sz w:val="20"/>
                <w:szCs w:val="20"/>
                <w:u w:color="3D85C6"/>
              </w:rPr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Closing Session in Room 117</w:t>
            </w:r>
          </w:p>
          <w:p w14:paraId="65D80F77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Career Explorer Planel</w:t>
            </w:r>
          </w:p>
        </w:tc>
      </w:tr>
      <w:tr w:rsidR="00D31F3F" w14:paraId="012B0FE8" w14:textId="77777777">
        <w:trPr>
          <w:trHeight w:val="240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E9D08" w14:textId="77777777" w:rsidR="00D31F3F" w:rsidRDefault="00D31F3F"/>
        </w:tc>
      </w:tr>
      <w:tr w:rsidR="00D31F3F" w14:paraId="642E7C20" w14:textId="77777777">
        <w:trPr>
          <w:trHeight w:val="505"/>
        </w:trPr>
        <w:tc>
          <w:tcPr>
            <w:tcW w:w="9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DDC25" w14:textId="77777777" w:rsidR="00D31F3F" w:rsidRDefault="00D31F3F">
            <w:pPr>
              <w:pStyle w:val="Body"/>
              <w:widowControl w:val="0"/>
              <w:rPr>
                <w:sz w:val="20"/>
                <w:szCs w:val="20"/>
              </w:rPr>
            </w:pPr>
          </w:p>
          <w:p w14:paraId="6AC35F5E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</w:rPr>
              <w:t>Day 3 - Thursday June 7th</w:t>
            </w:r>
          </w:p>
        </w:tc>
      </w:tr>
      <w:tr w:rsidR="00D31F3F" w14:paraId="49D05B47" w14:textId="77777777">
        <w:trPr>
          <w:trHeight w:val="24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CD5CD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7:15 - 8:00 am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3152F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Registration - Humanities Building, Room 120</w:t>
            </w:r>
          </w:p>
        </w:tc>
      </w:tr>
      <w:tr w:rsidR="00D31F3F" w14:paraId="303417C8" w14:textId="77777777">
        <w:trPr>
          <w:trHeight w:val="99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A9D44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8:00 - 8:45 am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017D1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color w:val="3D85C6"/>
                <w:sz w:val="20"/>
                <w:szCs w:val="20"/>
                <w:u w:color="3D85C6"/>
              </w:rPr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Humanities Building, Room 117</w:t>
            </w:r>
          </w:p>
          <w:p w14:paraId="331E65CC" w14:textId="77777777" w:rsidR="00D31F3F" w:rsidRDefault="008842A1">
            <w:pPr>
              <w:pStyle w:val="Body"/>
              <w:widowControl w:val="0"/>
              <w:shd w:val="clear" w:color="auto" w:fill="FFFFFF"/>
              <w:jc w:val="center"/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Keynote Speaker: Brenda Lynch, M.Ed, Secondary Mathematics Instructional Specialist at New Caney ISD “How do you adjust to a new methodology of teaching?</w:t>
            </w:r>
          </w:p>
        </w:tc>
      </w:tr>
      <w:tr w:rsidR="00D31F3F" w14:paraId="5A87065B" w14:textId="77777777">
        <w:trPr>
          <w:trHeight w:val="24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110DF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8:45 - 9:00 am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C1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12436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Break</w:t>
            </w:r>
          </w:p>
        </w:tc>
      </w:tr>
      <w:tr w:rsidR="00D31F3F" w14:paraId="7E97B094" w14:textId="77777777">
        <w:trPr>
          <w:trHeight w:val="737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A9A1" w14:textId="77777777" w:rsidR="00D31F3F" w:rsidRDefault="00D31F3F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2D6D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Humanities Building</w:t>
            </w:r>
          </w:p>
          <w:p w14:paraId="3A168152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i/>
                <w:iCs/>
                <w:sz w:val="20"/>
                <w:szCs w:val="20"/>
              </w:rPr>
              <w:t>Room 119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EEA6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Humanities Building</w:t>
            </w:r>
          </w:p>
          <w:p w14:paraId="23AF1133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i/>
                <w:iCs/>
                <w:sz w:val="20"/>
                <w:szCs w:val="20"/>
              </w:rPr>
              <w:t>Room 117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A287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Humanities Building</w:t>
            </w:r>
          </w:p>
          <w:p w14:paraId="6DEED614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i/>
                <w:iCs/>
                <w:sz w:val="20"/>
                <w:szCs w:val="20"/>
              </w:rPr>
              <w:t>Room 118</w:t>
            </w:r>
          </w:p>
        </w:tc>
      </w:tr>
      <w:tr w:rsidR="00D31F3F" w14:paraId="7F0408AB" w14:textId="77777777">
        <w:trPr>
          <w:trHeight w:val="1746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0C96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9:00 - 10:00 am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A2D8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RLFM - Instructor Team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- Career Matrix Presentation</w:t>
            </w:r>
            <w:r>
              <w:rPr>
                <w:sz w:val="20"/>
                <w:szCs w:val="20"/>
              </w:rPr>
              <w:t xml:space="preserve"> - Students matrix RIA-SEC, career, education, income, and AI with personal values. Student presentation.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15D4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RLPF - Unit 11 - Estate Planning - Where There's a Will, There's a Way - </w:t>
            </w:r>
            <w:r>
              <w:rPr>
                <w:sz w:val="20"/>
                <w:szCs w:val="20"/>
              </w:rPr>
              <w:t>Wills, guardianships, probate &amp; non-probate, Dying Without a Will, Action Plan.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4C4B" w14:textId="77777777" w:rsidR="00D31F3F" w:rsidRDefault="008842A1">
            <w:pPr>
              <w:pStyle w:val="Body"/>
              <w:widowControl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Selecting a Real Estate Agent.</w:t>
            </w:r>
          </w:p>
          <w:p w14:paraId="23C2B0C4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</w:rPr>
              <w:t xml:space="preserve">Jennifer Erwing, </w:t>
            </w:r>
            <w:r>
              <w:rPr>
                <w:b/>
                <w:bCs/>
                <w:color w:val="1F497D"/>
                <w:sz w:val="18"/>
                <w:szCs w:val="18"/>
                <w:u w:color="1F497D"/>
              </w:rPr>
              <w:t>Erwing Realty LLC</w:t>
            </w:r>
          </w:p>
        </w:tc>
      </w:tr>
      <w:tr w:rsidR="00D31F3F" w14:paraId="0CDBC104" w14:textId="77777777">
        <w:trPr>
          <w:trHeight w:val="16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9489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10:00 - 11:00 am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34E4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RLFM - Instructor Team - Learning from Prologue</w:t>
            </w:r>
            <w:r>
              <w:rPr>
                <w:sz w:val="20"/>
                <w:szCs w:val="20"/>
              </w:rPr>
              <w:t xml:space="preserve"> - Test results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08F6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RLPF - Unit 12 - The Next </w:t>
            </w:r>
            <w:r>
              <w:rPr>
                <w:b/>
                <w:bCs/>
                <w:i/>
                <w:iCs/>
                <w:sz w:val="20"/>
                <w:szCs w:val="20"/>
              </w:rPr>
              <w:t>Step Postsecondary Education</w:t>
            </w:r>
            <w:r>
              <w:rPr>
                <w:sz w:val="20"/>
                <w:szCs w:val="20"/>
              </w:rPr>
              <w:t xml:space="preserve"> - Selecting &amp; Funding Post- secondary Education - GPA vs SAT/ACT, AP, IDAs, Raise.me, study abroad.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A20D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Buying Auto Insurance - </w:t>
            </w:r>
            <w:r>
              <w:rPr>
                <w:sz w:val="20"/>
                <w:szCs w:val="20"/>
              </w:rPr>
              <w:t xml:space="preserve">Professional agent or buying online? </w:t>
            </w:r>
            <w:r>
              <w:rPr>
                <w:b/>
                <w:bCs/>
                <w:color w:val="1F497D"/>
                <w:sz w:val="19"/>
                <w:szCs w:val="19"/>
                <w:u w:color="1F497D"/>
              </w:rPr>
              <w:t>Paula Smith, Farmers.</w:t>
            </w:r>
          </w:p>
        </w:tc>
      </w:tr>
      <w:tr w:rsidR="00D31F3F" w14:paraId="48E0E39F" w14:textId="77777777">
        <w:trPr>
          <w:trHeight w:val="2757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6655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lastRenderedPageBreak/>
              <w:t>11:00 - 12:00 pm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A757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RLFM - Instructor Team - </w:t>
            </w:r>
            <w:r>
              <w:rPr>
                <w:b/>
                <w:bCs/>
                <w:i/>
                <w:iCs/>
                <w:sz w:val="20"/>
                <w:szCs w:val="20"/>
              </w:rPr>
              <w:t>Community Project</w:t>
            </w:r>
            <w:r>
              <w:rPr>
                <w:sz w:val="20"/>
                <w:szCs w:val="20"/>
              </w:rPr>
              <w:t xml:space="preserve"> - What are the needs of the community? Part 1 - problem-solving. Part 2 - critical thinking.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93FD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RLPF - Instructor Team - Will you be a Big Fish? - </w:t>
            </w:r>
            <w:r>
              <w:rPr>
                <w:i/>
                <w:iCs/>
                <w:sz w:val="20"/>
                <w:szCs w:val="20"/>
              </w:rPr>
              <w:t>Gladwell video and discussion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3384" w14:textId="77777777" w:rsidR="00D31F3F" w:rsidRDefault="008842A1">
            <w:pPr>
              <w:pStyle w:val="Body"/>
              <w:widowControl w:val="0"/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</w:pP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2018 Income Tax Changes</w:t>
            </w:r>
            <w:r>
              <w:rPr>
                <w:sz w:val="20"/>
                <w:szCs w:val="20"/>
                <w:shd w:val="clear" w:color="auto" w:fill="FFFFFF"/>
              </w:rPr>
              <w:t xml:space="preserve"> - What do you need to know to prepare for April 2019? </w:t>
            </w: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 xml:space="preserve"> Ken Decker, CPA-PFS, CFP</w:t>
            </w:r>
          </w:p>
          <w:p w14:paraId="2DE92A4B" w14:textId="77777777" w:rsidR="00D31F3F" w:rsidRDefault="008842A1">
            <w:pPr>
              <w:pStyle w:val="Body"/>
              <w:widowControl w:val="0"/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</w:pP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President</w:t>
            </w:r>
          </w:p>
          <w:p w14:paraId="650842D4" w14:textId="77777777" w:rsidR="00D31F3F" w:rsidRDefault="008842A1">
            <w:pPr>
              <w:pStyle w:val="Body"/>
              <w:widowControl w:val="0"/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</w:pP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Decker &amp; Associates, Inc.</w:t>
            </w:r>
          </w:p>
          <w:p w14:paraId="08F8B914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LaTasha Young Mallett, CPA</w:t>
            </w:r>
          </w:p>
        </w:tc>
      </w:tr>
      <w:tr w:rsidR="00D31F3F" w14:paraId="2BD2F74F" w14:textId="77777777">
        <w:trPr>
          <w:trHeight w:val="48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91CCE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12:00 - 1:15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C1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30712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Lunch in the South Servery</w:t>
            </w:r>
          </w:p>
        </w:tc>
      </w:tr>
      <w:tr w:rsidR="00D31F3F" w14:paraId="2122DEC3" w14:textId="77777777">
        <w:trPr>
          <w:trHeight w:val="150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66D43" w14:textId="77777777" w:rsidR="00D31F3F" w:rsidRDefault="008842A1">
            <w:pPr>
              <w:pStyle w:val="Body"/>
              <w:widowControl w:val="0"/>
              <w:spacing w:after="200"/>
            </w:pPr>
            <w:r>
              <w:rPr>
                <w:sz w:val="20"/>
                <w:szCs w:val="20"/>
              </w:rPr>
              <w:t>1:15 - 2:15 pm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7BD5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RLFM - Instructor Team - Life Plan</w:t>
            </w:r>
            <w:r>
              <w:rPr>
                <w:sz w:val="20"/>
                <w:szCs w:val="20"/>
              </w:rPr>
              <w:t xml:space="preserve"> - Connecting the Dots, Marshmallow in Context, Outcomes, Ask, don’t answer.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61B5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RLPF - Instructor Team - MAJOR GOALS</w:t>
            </w:r>
            <w:r>
              <w:rPr>
                <w:sz w:val="20"/>
                <w:szCs w:val="20"/>
              </w:rPr>
              <w:t xml:space="preserve"> - Students present a plan to fund emergencies and financial independence.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59F5" w14:textId="77777777" w:rsidR="00D31F3F" w:rsidRDefault="008842A1">
            <w:pPr>
              <w:pStyle w:val="Body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How to Become Successful at Your Job?</w:t>
            </w:r>
            <w:r>
              <w:rPr>
                <w:color w:val="222222"/>
                <w:sz w:val="19"/>
                <w:szCs w:val="19"/>
                <w:u w:color="222222"/>
                <w:shd w:val="clear" w:color="auto" w:fill="FFFFFF"/>
              </w:rPr>
              <w:t xml:space="preserve"> Applying an entrepreneur minds</w:t>
            </w:r>
            <w:r>
              <w:rPr>
                <w:color w:val="222222"/>
                <w:sz w:val="19"/>
                <w:szCs w:val="19"/>
                <w:u w:color="222222"/>
                <w:shd w:val="clear" w:color="auto" w:fill="FFFFFF"/>
              </w:rPr>
              <w:t>et to your current role.</w:t>
            </w:r>
            <w:r>
              <w:rPr>
                <w:sz w:val="20"/>
                <w:szCs w:val="20"/>
              </w:rPr>
              <w:t xml:space="preserve"> </w:t>
            </w:r>
          </w:p>
          <w:p w14:paraId="6EE9F9D9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color w:val="1F497D"/>
                <w:sz w:val="19"/>
                <w:szCs w:val="19"/>
                <w:u w:color="1F497D"/>
                <w:shd w:val="clear" w:color="auto" w:fill="FFFFFF"/>
              </w:rPr>
              <w:t>Dr. Princess Mokolo</w:t>
            </w:r>
          </w:p>
        </w:tc>
      </w:tr>
      <w:tr w:rsidR="00D31F3F" w14:paraId="74B624EE" w14:textId="77777777">
        <w:trPr>
          <w:trHeight w:val="48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AC17" w14:textId="77777777" w:rsidR="00D31F3F" w:rsidRDefault="00D31F3F"/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D29D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Humanities Building</w:t>
            </w:r>
          </w:p>
          <w:p w14:paraId="0E6285DD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i/>
                <w:iCs/>
                <w:sz w:val="20"/>
                <w:szCs w:val="20"/>
              </w:rPr>
              <w:t>Room 117</w:t>
            </w:r>
          </w:p>
        </w:tc>
      </w:tr>
      <w:tr w:rsidR="00D31F3F" w14:paraId="1345372A" w14:textId="77777777">
        <w:trPr>
          <w:trHeight w:val="188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3C0C4" w14:textId="77777777" w:rsidR="00D31F3F" w:rsidRDefault="008842A1">
            <w:pPr>
              <w:pStyle w:val="Body"/>
              <w:widowControl w:val="0"/>
              <w:spacing w:after="200"/>
            </w:pPr>
            <w:r>
              <w:rPr>
                <w:sz w:val="20"/>
                <w:szCs w:val="20"/>
              </w:rPr>
              <w:t>2:15 - 3:15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CDE3" w14:textId="77777777" w:rsidR="00D31F3F" w:rsidRDefault="008842A1">
            <w:pPr>
              <w:pStyle w:val="Body"/>
              <w:widowControl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Game of Real Life</w:t>
            </w:r>
            <w:r>
              <w:rPr>
                <w:sz w:val="20"/>
                <w:szCs w:val="20"/>
              </w:rPr>
              <w:t xml:space="preserve"> - At the end of the </w:t>
            </w:r>
            <w:r>
              <w:rPr>
                <w:b/>
                <w:bCs/>
                <w:i/>
                <w:iCs/>
                <w:sz w:val="20"/>
                <w:szCs w:val="20"/>
              </w:rPr>
              <w:t>RLFM</w:t>
            </w:r>
            <w:r>
              <w:rPr>
                <w:sz w:val="20"/>
                <w:szCs w:val="20"/>
              </w:rPr>
              <w:t xml:space="preserve"> &amp; </w:t>
            </w:r>
            <w:r>
              <w:rPr>
                <w:b/>
                <w:bCs/>
                <w:i/>
                <w:iCs/>
                <w:sz w:val="20"/>
                <w:szCs w:val="20"/>
              </w:rPr>
              <w:t>RLPF</w:t>
            </w:r>
            <w:r>
              <w:rPr>
                <w:sz w:val="20"/>
                <w:szCs w:val="20"/>
              </w:rPr>
              <w:t>, students participate in an experiential capstone. They age from 19 to 24 and make life decisions. Students speed</w:t>
            </w:r>
            <w:r>
              <w:rPr>
                <w:sz w:val="20"/>
                <w:szCs w:val="20"/>
              </w:rPr>
              <w:t xml:space="preserve"> interview, accept job offers, and are trained and managed by FMA volunteers serving as Game business owners. Students then work half of the time and the other half they are consumers - banking, funding PSE, buying cars, renting apartments, paying bills an</w:t>
            </w:r>
            <w:r>
              <w:rPr>
                <w:sz w:val="20"/>
                <w:szCs w:val="20"/>
              </w:rPr>
              <w:t>d completing financial statements. Winning teams are invited to compete in a two-day, exciting, regional competition.</w:t>
            </w:r>
          </w:p>
        </w:tc>
      </w:tr>
      <w:tr w:rsidR="00D31F3F" w14:paraId="79247922" w14:textId="77777777">
        <w:trPr>
          <w:trHeight w:val="24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61F47D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3:15 - 3:30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0C1EB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D3C07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</w:rPr>
              <w:t>Break</w:t>
            </w:r>
          </w:p>
        </w:tc>
      </w:tr>
      <w:tr w:rsidR="00D31F3F" w14:paraId="0CD974BA" w14:textId="77777777">
        <w:trPr>
          <w:trHeight w:val="48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80E15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3:30 - 4:30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0F180" w14:textId="77777777" w:rsidR="00D31F3F" w:rsidRDefault="008842A1">
            <w:pPr>
              <w:pStyle w:val="Body"/>
              <w:widowControl w:val="0"/>
              <w:jc w:val="center"/>
              <w:rPr>
                <w:b/>
                <w:bCs/>
                <w:color w:val="3D85C6"/>
                <w:sz w:val="20"/>
                <w:szCs w:val="20"/>
                <w:u w:color="3D85C6"/>
              </w:rPr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Closing Session in Room 117</w:t>
            </w:r>
          </w:p>
          <w:p w14:paraId="264DAC58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Play The Game To Win</w:t>
            </w:r>
          </w:p>
        </w:tc>
      </w:tr>
      <w:tr w:rsidR="00D31F3F" w14:paraId="149C226A" w14:textId="77777777">
        <w:trPr>
          <w:trHeight w:val="24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FC55C" w14:textId="77777777" w:rsidR="00D31F3F" w:rsidRDefault="008842A1">
            <w:pPr>
              <w:pStyle w:val="Body"/>
              <w:widowControl w:val="0"/>
            </w:pPr>
            <w:r>
              <w:rPr>
                <w:sz w:val="20"/>
                <w:szCs w:val="20"/>
              </w:rPr>
              <w:t>4:30 - 5:00 pm</w:t>
            </w:r>
          </w:p>
        </w:tc>
        <w:tc>
          <w:tcPr>
            <w:tcW w:w="8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32055" w14:textId="77777777" w:rsidR="00D31F3F" w:rsidRDefault="008842A1">
            <w:pPr>
              <w:pStyle w:val="Body"/>
              <w:widowControl w:val="0"/>
              <w:jc w:val="center"/>
            </w:pP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 xml:space="preserve">Conference Evaluations and </w:t>
            </w:r>
            <w:r>
              <w:rPr>
                <w:b/>
                <w:bCs/>
                <w:color w:val="3D85C6"/>
                <w:sz w:val="20"/>
                <w:szCs w:val="20"/>
                <w:u w:color="3D85C6"/>
              </w:rPr>
              <w:t>Presentation of Certificates</w:t>
            </w:r>
          </w:p>
        </w:tc>
      </w:tr>
    </w:tbl>
    <w:p w14:paraId="44E10590" w14:textId="77777777" w:rsidR="00D31F3F" w:rsidRDefault="00D31F3F">
      <w:pPr>
        <w:pStyle w:val="Body"/>
        <w:widowControl w:val="0"/>
        <w:spacing w:line="240" w:lineRule="auto"/>
      </w:pPr>
    </w:p>
    <w:sectPr w:rsidR="00D31F3F">
      <w:headerReference w:type="default" r:id="rId6"/>
      <w:footerReference w:type="default" r:id="rId7"/>
      <w:pgSz w:w="12240" w:h="15840"/>
      <w:pgMar w:top="115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1CE2" w14:textId="77777777" w:rsidR="008842A1" w:rsidRDefault="008842A1">
      <w:r>
        <w:separator/>
      </w:r>
    </w:p>
  </w:endnote>
  <w:endnote w:type="continuationSeparator" w:id="0">
    <w:p w14:paraId="6A0CE597" w14:textId="77777777" w:rsidR="008842A1" w:rsidRDefault="0088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77F5" w14:textId="77777777" w:rsidR="00D31F3F" w:rsidRDefault="00D31F3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789A" w14:textId="77777777" w:rsidR="008842A1" w:rsidRDefault="008842A1">
      <w:r>
        <w:separator/>
      </w:r>
    </w:p>
  </w:footnote>
  <w:footnote w:type="continuationSeparator" w:id="0">
    <w:p w14:paraId="1DDB3DC3" w14:textId="77777777" w:rsidR="008842A1" w:rsidRDefault="0088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CC0C" w14:textId="77777777" w:rsidR="00D31F3F" w:rsidRDefault="00D31F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3F"/>
    <w:rsid w:val="008842A1"/>
    <w:rsid w:val="009B6316"/>
    <w:rsid w:val="00D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83D5"/>
  <w15:docId w15:val="{55695CBB-9BDF-4E7C-BC30-8965512D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 Reddy Gaddam</dc:creator>
  <cp:lastModifiedBy>Kavita Reddy Gaddam</cp:lastModifiedBy>
  <cp:revision>2</cp:revision>
  <dcterms:created xsi:type="dcterms:W3CDTF">2018-05-30T00:45:00Z</dcterms:created>
  <dcterms:modified xsi:type="dcterms:W3CDTF">2018-05-30T00:45:00Z</dcterms:modified>
</cp:coreProperties>
</file>